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4E9" w:rsidP="0086632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Rødovre, </w:t>
      </w:r>
      <w:r w:rsidR="00866328">
        <w:rPr>
          <w:sz w:val="22"/>
          <w:szCs w:val="22"/>
        </w:rPr>
        <w:t>0</w:t>
      </w:r>
      <w:r>
        <w:rPr>
          <w:sz w:val="22"/>
          <w:szCs w:val="22"/>
        </w:rPr>
        <w:t>4.</w:t>
      </w:r>
      <w:r w:rsidR="00866328">
        <w:rPr>
          <w:sz w:val="22"/>
          <w:szCs w:val="22"/>
        </w:rPr>
        <w:t>0</w:t>
      </w:r>
      <w:r>
        <w:rPr>
          <w:sz w:val="22"/>
          <w:szCs w:val="22"/>
        </w:rPr>
        <w:t>1.11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20"/>
        <w:gridCol w:w="2692"/>
        <w:gridCol w:w="68"/>
        <w:gridCol w:w="22"/>
        <w:gridCol w:w="6168"/>
        <w:gridCol w:w="12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cantSplit/>
          <w:jc w:val="center"/>
        </w:trPr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F24E9" w:rsidP="00866328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TARTELETTER MED LAKS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personer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pakke tarteletter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små løg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gulerø</w:t>
            </w:r>
            <w:r>
              <w:rPr>
                <w:sz w:val="22"/>
                <w:szCs w:val="22"/>
              </w:rPr>
              <w:t>dder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dild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æg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1½ dl kaffefløde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salt, peber</w:t>
            </w: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200 g røget laks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24E9" w:rsidP="00866328">
            <w:pPr>
              <w:spacing w:before="120"/>
              <w:rPr>
                <w:sz w:val="22"/>
                <w:szCs w:val="22"/>
              </w:rPr>
            </w:pP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Løgene hakkes og gulerødderne skæres i små tern. Begge dele svitses i 1 </w:t>
            </w:r>
            <w:r w:rsidR="00866328">
              <w:rPr>
                <w:sz w:val="22"/>
                <w:szCs w:val="22"/>
              </w:rPr>
              <w:t>spsk.</w:t>
            </w:r>
            <w:r>
              <w:rPr>
                <w:sz w:val="22"/>
                <w:szCs w:val="22"/>
              </w:rPr>
              <w:t xml:space="preserve"> olie til de er møre. Tarteletterne stilles på en plade og løg/gulerødder fordeles heri. Laksen skæres i små stykker o</w:t>
            </w:r>
            <w:r>
              <w:rPr>
                <w:sz w:val="22"/>
                <w:szCs w:val="22"/>
              </w:rPr>
              <w:t xml:space="preserve">g lægges i tarteletterne. 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Pisk fløde og æg sammen og fordel det i tarteletterne. </w:t>
            </w: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Bages i 200 grader i </w:t>
            </w:r>
            <w:r w:rsidR="00866328">
              <w:rPr>
                <w:sz w:val="22"/>
                <w:szCs w:val="22"/>
              </w:rPr>
              <w:t>ca.</w:t>
            </w:r>
            <w:r>
              <w:rPr>
                <w:sz w:val="22"/>
                <w:szCs w:val="22"/>
              </w:rPr>
              <w:t xml:space="preserve"> 25 minutter.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cantSplit/>
          <w:jc w:val="center"/>
        </w:trPr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F24E9" w:rsidP="00866328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FYLDT KYLLINGEBRYST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g kyllingefileter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g røget skinke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skiver ost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g spinat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salt, peber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Hvedemel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66328">
              <w:rPr>
                <w:sz w:val="22"/>
                <w:szCs w:val="22"/>
              </w:rPr>
              <w:t>spsk.</w:t>
            </w:r>
            <w:r>
              <w:rPr>
                <w:sz w:val="22"/>
                <w:szCs w:val="22"/>
              </w:rPr>
              <w:t xml:space="preserve"> smør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66328">
              <w:rPr>
                <w:sz w:val="22"/>
                <w:szCs w:val="22"/>
              </w:rPr>
              <w:t>spsk.</w:t>
            </w:r>
            <w:r>
              <w:rPr>
                <w:sz w:val="22"/>
                <w:szCs w:val="22"/>
              </w:rPr>
              <w:t xml:space="preserve"> olivenolie. 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SAUCE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dl hvidvin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dl vand + 1 </w:t>
            </w:r>
            <w:r w:rsidR="00866328">
              <w:rPr>
                <w:sz w:val="22"/>
                <w:szCs w:val="22"/>
              </w:rPr>
              <w:t>tsk.</w:t>
            </w:r>
            <w:r>
              <w:rPr>
                <w:sz w:val="22"/>
                <w:szCs w:val="22"/>
              </w:rPr>
              <w:t xml:space="preserve"> </w:t>
            </w:r>
            <w:r w:rsidR="00866328">
              <w:rPr>
                <w:sz w:val="22"/>
                <w:szCs w:val="22"/>
              </w:rPr>
              <w:t>fond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citronsaft</w:t>
            </w: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salt, peber, 3 </w:t>
            </w:r>
            <w:r w:rsidR="00866328">
              <w:rPr>
                <w:sz w:val="22"/>
                <w:szCs w:val="22"/>
              </w:rPr>
              <w:t>spsk.</w:t>
            </w:r>
            <w:r>
              <w:rPr>
                <w:sz w:val="22"/>
                <w:szCs w:val="22"/>
              </w:rPr>
              <w:t xml:space="preserve"> smør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24E9" w:rsidP="00866328">
            <w:pPr>
              <w:spacing w:before="120"/>
              <w:rPr>
                <w:sz w:val="22"/>
                <w:szCs w:val="22"/>
              </w:rPr>
            </w:pP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Flæk kødet næsten helt igennem. Fold kødet ud til et stort stykke og bank det let. Læg skinke og oste</w:t>
            </w:r>
            <w:r w:rsidR="008663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skiver på kyllingekødet sammen med friske skyllede spin</w:t>
            </w:r>
            <w:r>
              <w:rPr>
                <w:sz w:val="22"/>
                <w:szCs w:val="22"/>
              </w:rPr>
              <w:t xml:space="preserve">atblade.. Drys med salt og peber. Rul kødet sammen og bind en snor om. 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 ruller i mel og brun dem på alle sider på en pande i smør og olie. 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Læg dem i et ovnfast fad. 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 vin, vand + </w:t>
            </w:r>
            <w:r w:rsidR="00866328">
              <w:rPr>
                <w:sz w:val="22"/>
                <w:szCs w:val="22"/>
              </w:rPr>
              <w:t>fond</w:t>
            </w:r>
            <w:r>
              <w:rPr>
                <w:sz w:val="22"/>
                <w:szCs w:val="22"/>
              </w:rPr>
              <w:t xml:space="preserve"> og citronsaft på en pande, og kog det ind ved kraftig varme 1 </w:t>
            </w:r>
            <w:r>
              <w:rPr>
                <w:sz w:val="22"/>
                <w:szCs w:val="22"/>
              </w:rPr>
              <w:t xml:space="preserve">minut. Pisk smørret i og hæld det over kødet. Sæt retten i ovnen ved 225 grader i 6-8 minutter. Ved anretningen deles rullerne i 2-3 stykker. </w:t>
            </w: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Server med stegte kartofler </w:t>
            </w:r>
            <w:proofErr w:type="gramStart"/>
            <w:r>
              <w:rPr>
                <w:sz w:val="22"/>
                <w:szCs w:val="22"/>
              </w:rPr>
              <w:t>og  bønner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000000" w:rsidTr="0086632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20" w:type="dxa"/>
          <w:cantSplit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F24E9" w:rsidP="00866328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RÅSTEGTE KARTOFLER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g kartofler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olie</w:t>
            </w: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salt, timian</w:t>
            </w:r>
          </w:p>
        </w:tc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F24E9" w:rsidP="00866328">
            <w:pPr>
              <w:spacing w:before="120"/>
              <w:rPr>
                <w:sz w:val="22"/>
                <w:szCs w:val="22"/>
              </w:rPr>
            </w:pP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Kartoflerne skræ</w:t>
            </w:r>
            <w:r>
              <w:rPr>
                <w:sz w:val="22"/>
                <w:szCs w:val="22"/>
              </w:rPr>
              <w:t xml:space="preserve">lles og skæres i tern. Olien varmes på en pande og kartoflerne steges heri til de er gyldne og sprøde. Krydres med salt og timian.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cantSplit/>
          <w:jc w:val="center"/>
        </w:trPr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F24E9" w:rsidP="00866328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KRANSEKAGE</w:t>
            </w:r>
          </w:p>
          <w:p w:rsidR="00000000" w:rsidRDefault="00866328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</w:t>
            </w:r>
            <w:r w:rsidR="00BF24E9">
              <w:rPr>
                <w:sz w:val="22"/>
                <w:szCs w:val="22"/>
              </w:rPr>
              <w:t xml:space="preserve"> 16 stk</w:t>
            </w:r>
            <w:r>
              <w:rPr>
                <w:sz w:val="22"/>
                <w:szCs w:val="22"/>
              </w:rPr>
              <w:t>.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g marcipan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dl sukker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g æggehvide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GLASUR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g flormelis</w:t>
            </w: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lidt æggehvide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866328" w:rsidRDefault="00866328" w:rsidP="00866328">
            <w:pPr>
              <w:rPr>
                <w:sz w:val="22"/>
                <w:szCs w:val="22"/>
              </w:rPr>
            </w:pP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Rør sukker og æ</w:t>
            </w:r>
            <w:r>
              <w:rPr>
                <w:sz w:val="22"/>
                <w:szCs w:val="22"/>
              </w:rPr>
              <w:t xml:space="preserve">ggehvide sammen. Ælt det ind i marcipanen lidt ad gangen til en ensartet masse. Kom kransekagemassen i en sprøjtepose med trekantet tylle. Sprøjt massen ud på </w:t>
            </w:r>
            <w:r w:rsidR="00866328">
              <w:rPr>
                <w:sz w:val="22"/>
                <w:szCs w:val="22"/>
              </w:rPr>
              <w:t>bagepapir</w:t>
            </w:r>
            <w:r>
              <w:rPr>
                <w:sz w:val="22"/>
                <w:szCs w:val="22"/>
              </w:rPr>
              <w:t xml:space="preserve"> i ensartede kransekagestykker. Lad dem tørre ½ time. Kom meget lidt vand på fingrene og</w:t>
            </w:r>
            <w:r>
              <w:rPr>
                <w:sz w:val="22"/>
                <w:szCs w:val="22"/>
              </w:rPr>
              <w:t xml:space="preserve"> form kagerne til ensartede kransekagestykker. Bages ved 200 grader </w:t>
            </w:r>
            <w:r w:rsidR="00866328">
              <w:rPr>
                <w:sz w:val="22"/>
                <w:szCs w:val="22"/>
              </w:rPr>
              <w:t>ca.</w:t>
            </w:r>
            <w:r>
              <w:rPr>
                <w:sz w:val="22"/>
                <w:szCs w:val="22"/>
              </w:rPr>
              <w:t xml:space="preserve"> 10 minutter i almindelig ovn. Sæt en ekstra bageplade under.</w:t>
            </w: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GLASUR: Kom sigtet flormelis i en skål og rør lidt æggehvide i. Pisk glasuren luftig og hvid med en håndmikser. Glasuren ska</w:t>
            </w:r>
            <w:r>
              <w:rPr>
                <w:sz w:val="22"/>
                <w:szCs w:val="22"/>
              </w:rPr>
              <w:t xml:space="preserve">l være så stiv at den kan danne mønster. Sprøjt glasuren på kagerne med et kræmmerhus af papir og et meget lille hul.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cantSplit/>
          <w:jc w:val="center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F24E9" w:rsidP="00866328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MANDELFROMAGE MED AMARETTO</w:t>
            </w:r>
          </w:p>
          <w:p w:rsidR="00000000" w:rsidRDefault="00BF24E9" w:rsidP="008663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4-6 personer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blade husblas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dl Amar</w:t>
            </w:r>
            <w:r w:rsidR="0086632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tto (mandellikør)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æg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866328">
              <w:rPr>
                <w:sz w:val="22"/>
                <w:szCs w:val="22"/>
              </w:rPr>
              <w:t>spsk.</w:t>
            </w:r>
            <w:r>
              <w:rPr>
                <w:sz w:val="22"/>
                <w:szCs w:val="22"/>
              </w:rPr>
              <w:t xml:space="preserve"> flormelis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66328">
              <w:rPr>
                <w:sz w:val="22"/>
                <w:szCs w:val="22"/>
              </w:rPr>
              <w:t>spsk.</w:t>
            </w:r>
            <w:r>
              <w:rPr>
                <w:sz w:val="22"/>
                <w:szCs w:val="22"/>
              </w:rPr>
              <w:t xml:space="preserve"> vanil</w:t>
            </w:r>
            <w:r w:rsidR="00866328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esukker</w:t>
            </w:r>
          </w:p>
          <w:p w:rsidR="00000000" w:rsidRDefault="00BF24E9" w:rsidP="0086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2½ dl pisk</w:t>
            </w:r>
            <w:r>
              <w:rPr>
                <w:sz w:val="22"/>
                <w:szCs w:val="22"/>
              </w:rPr>
              <w:t>efløde</w:t>
            </w: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mandelflager</w:t>
            </w:r>
          </w:p>
        </w:tc>
        <w:tc>
          <w:tcPr>
            <w:tcW w:w="6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F24E9" w:rsidP="00866328">
            <w:pPr>
              <w:spacing w:before="120"/>
              <w:rPr>
                <w:sz w:val="22"/>
                <w:szCs w:val="22"/>
              </w:rPr>
            </w:pPr>
          </w:p>
          <w:p w:rsidR="00000000" w:rsidRDefault="00BF24E9" w:rsidP="00866328">
            <w:pPr>
              <w:spacing w:after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Udblød husblassen i koldt vand</w:t>
            </w:r>
            <w:r w:rsidR="00866328">
              <w:rPr>
                <w:sz w:val="22"/>
                <w:szCs w:val="22"/>
              </w:rPr>
              <w:t>. Pisk æg og flormelis og vanilj</w:t>
            </w:r>
            <w:r>
              <w:rPr>
                <w:sz w:val="22"/>
                <w:szCs w:val="22"/>
              </w:rPr>
              <w:t>esukker sammen over varmt vandbad til det er let og luftigt. Tag det fra varmen og pisk til det er afkølet. Rør likøren i æggemassen. Pisk flø</w:t>
            </w:r>
            <w:r>
              <w:rPr>
                <w:sz w:val="22"/>
                <w:szCs w:val="22"/>
              </w:rPr>
              <w:t xml:space="preserve">den til skum. Smelt husblassen i 2 </w:t>
            </w:r>
            <w:r w:rsidR="00866328">
              <w:rPr>
                <w:sz w:val="22"/>
                <w:szCs w:val="22"/>
              </w:rPr>
              <w:t>spsk.</w:t>
            </w:r>
            <w:r>
              <w:rPr>
                <w:sz w:val="22"/>
                <w:szCs w:val="22"/>
              </w:rPr>
              <w:t xml:space="preserve"> vand og pisk den i æggemassen. Vend flødeskum i. Fyld fromagen i en form og stil den koldt til den er stivnet. Mindst 1 time. Vend fromagen ud på et fad lige inden serveringen og drys med ristede mandelflager. Rist m</w:t>
            </w:r>
            <w:r>
              <w:rPr>
                <w:sz w:val="22"/>
                <w:szCs w:val="22"/>
              </w:rPr>
              <w:t xml:space="preserve">andelflagerne på en tør pande. </w:t>
            </w:r>
          </w:p>
        </w:tc>
      </w:tr>
    </w:tbl>
    <w:p w:rsidR="00BF24E9" w:rsidRDefault="00BF24E9" w:rsidP="00866328">
      <w:pPr>
        <w:rPr>
          <w:sz w:val="22"/>
          <w:szCs w:val="22"/>
        </w:rPr>
      </w:pPr>
    </w:p>
    <w:sectPr w:rsidR="00BF24E9">
      <w:footerReference w:type="default" r:id="rId6"/>
      <w:pgSz w:w="11905" w:h="16837"/>
      <w:pgMar w:top="447" w:right="1350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E9" w:rsidRDefault="00BF24E9">
      <w:r>
        <w:separator/>
      </w:r>
    </w:p>
  </w:endnote>
  <w:endnote w:type="continuationSeparator" w:id="0">
    <w:p w:rsidR="00BF24E9" w:rsidRDefault="00BF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24E9">
    <w:pPr>
      <w:rPr>
        <w:sz w:val="24"/>
        <w:szCs w:val="24"/>
      </w:rPr>
    </w:pPr>
  </w:p>
  <w:p w:rsidR="00000000" w:rsidRDefault="00BF24E9">
    <w:pPr>
      <w:jc w:val="center"/>
      <w:rPr>
        <w:sz w:val="24"/>
        <w:szCs w:val="24"/>
      </w:rPr>
    </w:pPr>
    <w:r>
      <w:rPr>
        <w:sz w:val="24"/>
        <w:szCs w:val="24"/>
      </w:rPr>
      <w:t xml:space="preserve">Ernærings og husholdningsøkonom Birgit Clemmensen, </w:t>
    </w:r>
    <w:proofErr w:type="spellStart"/>
    <w:proofErr w:type="gramStart"/>
    <w:r>
      <w:rPr>
        <w:sz w:val="24"/>
        <w:szCs w:val="24"/>
      </w:rPr>
      <w:t>Tlf</w:t>
    </w:r>
    <w:proofErr w:type="spellEnd"/>
    <w:r>
      <w:rPr>
        <w:sz w:val="24"/>
        <w:szCs w:val="24"/>
      </w:rPr>
      <w:t xml:space="preserve"> 2880 2332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E9" w:rsidRDefault="00BF24E9">
      <w:r>
        <w:separator/>
      </w:r>
    </w:p>
  </w:footnote>
  <w:footnote w:type="continuationSeparator" w:id="0">
    <w:p w:rsidR="00BF24E9" w:rsidRDefault="00BF2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328"/>
    <w:rsid w:val="00451089"/>
    <w:rsid w:val="00866328"/>
    <w:rsid w:val="00B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663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66328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8663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6632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2011-01-04T16:00:00Z</dcterms:created>
  <dcterms:modified xsi:type="dcterms:W3CDTF">2011-01-04T16:00:00Z</dcterms:modified>
</cp:coreProperties>
</file>